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DA4A95">
      <w:pPr>
        <w:autoSpaceDE w:val="0"/>
        <w:autoSpaceDN w:val="0"/>
        <w:adjustRightInd w:val="0"/>
        <w:spacing w:after="0" w:line="360" w:lineRule="auto"/>
        <w:ind w:firstLine="709"/>
        <w:jc w:val="both"/>
        <w:rPr>
          <w:rFonts w:ascii="Times New Roman" w:hAnsi="Times New Roman" w:cs="Times New Roman"/>
          <w:sz w:val="28"/>
          <w:szCs w:val="28"/>
        </w:rPr>
      </w:pPr>
      <w:r w:rsidRPr="00DA7A44">
        <w:rPr>
          <w:rFonts w:ascii="Times New Roman" w:hAnsi="Times New Roman" w:cs="Times New Roman"/>
          <w:sz w:val="28"/>
          <w:szCs w:val="28"/>
        </w:rPr>
        <w:t>В соответствии с Планом ведомств</w:t>
      </w:r>
      <w:r w:rsidR="000E7532" w:rsidRPr="00DA7A44">
        <w:rPr>
          <w:rFonts w:ascii="Times New Roman" w:hAnsi="Times New Roman" w:cs="Times New Roman"/>
          <w:sz w:val="28"/>
          <w:szCs w:val="28"/>
        </w:rPr>
        <w:t>енного контроля и аудита на 202</w:t>
      </w:r>
      <w:r w:rsidR="00DA7A44" w:rsidRPr="00DA7A44">
        <w:rPr>
          <w:rFonts w:ascii="Times New Roman" w:hAnsi="Times New Roman" w:cs="Times New Roman"/>
          <w:sz w:val="28"/>
          <w:szCs w:val="28"/>
        </w:rPr>
        <w:t>6</w:t>
      </w:r>
      <w:r w:rsidRPr="00DA7A44">
        <w:rPr>
          <w:rFonts w:ascii="Times New Roman" w:hAnsi="Times New Roman" w:cs="Times New Roman"/>
          <w:sz w:val="28"/>
          <w:szCs w:val="28"/>
        </w:rPr>
        <w:t xml:space="preserve"> год, отделом внутреннего контроля и аудита с </w:t>
      </w:r>
      <w:r w:rsidR="00DA4A95">
        <w:rPr>
          <w:rFonts w:ascii="Times New Roman" w:hAnsi="Times New Roman" w:cs="Times New Roman"/>
          <w:sz w:val="28"/>
          <w:szCs w:val="28"/>
        </w:rPr>
        <w:t>06</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DA4A95">
        <w:rPr>
          <w:rFonts w:ascii="Times New Roman" w:hAnsi="Times New Roman" w:cs="Times New Roman"/>
          <w:sz w:val="28"/>
          <w:szCs w:val="28"/>
        </w:rPr>
        <w:t>4</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по </w:t>
      </w:r>
      <w:r w:rsidR="00DA4A95">
        <w:rPr>
          <w:rFonts w:ascii="Times New Roman" w:hAnsi="Times New Roman" w:cs="Times New Roman"/>
          <w:sz w:val="28"/>
          <w:szCs w:val="28"/>
        </w:rPr>
        <w:t>22</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DA4A95">
        <w:rPr>
          <w:rFonts w:ascii="Times New Roman" w:hAnsi="Times New Roman" w:cs="Times New Roman"/>
          <w:sz w:val="28"/>
          <w:szCs w:val="28"/>
        </w:rPr>
        <w:t>4</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на основании приказа Управления </w:t>
      </w:r>
      <w:r w:rsidR="000D7E54" w:rsidRPr="00DA7A44">
        <w:rPr>
          <w:rFonts w:ascii="Times New Roman" w:hAnsi="Times New Roman" w:cs="Times New Roman"/>
          <w:sz w:val="28"/>
          <w:szCs w:val="28"/>
        </w:rPr>
        <w:t xml:space="preserve">Федерального казначейства по Костромской области </w:t>
      </w:r>
      <w:r w:rsidR="00401FF2" w:rsidRPr="00DA7A44">
        <w:rPr>
          <w:rFonts w:ascii="Times New Roman" w:hAnsi="Times New Roman" w:cs="Times New Roman"/>
          <w:sz w:val="28"/>
          <w:szCs w:val="28"/>
        </w:rPr>
        <w:t xml:space="preserve">от </w:t>
      </w:r>
      <w:r w:rsidR="00DA4A95">
        <w:rPr>
          <w:rFonts w:ascii="Times New Roman" w:hAnsi="Times New Roman" w:cs="Times New Roman"/>
          <w:sz w:val="28"/>
          <w:szCs w:val="28"/>
        </w:rPr>
        <w:t>27</w:t>
      </w:r>
      <w:r w:rsidR="00401FF2"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DA4A95">
        <w:rPr>
          <w:rFonts w:ascii="Times New Roman" w:hAnsi="Times New Roman" w:cs="Times New Roman"/>
          <w:sz w:val="28"/>
          <w:szCs w:val="28"/>
        </w:rPr>
        <w:t>3</w:t>
      </w:r>
      <w:r w:rsidR="00401FF2"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401FF2" w:rsidRPr="00DA7A44">
        <w:rPr>
          <w:rFonts w:ascii="Times New Roman" w:hAnsi="Times New Roman" w:cs="Times New Roman"/>
          <w:sz w:val="28"/>
          <w:szCs w:val="28"/>
        </w:rPr>
        <w:t xml:space="preserve"> № </w:t>
      </w:r>
      <w:r w:rsidR="00DA4A95">
        <w:rPr>
          <w:rFonts w:ascii="Times New Roman" w:hAnsi="Times New Roman" w:cs="Times New Roman"/>
          <w:sz w:val="28"/>
          <w:szCs w:val="28"/>
        </w:rPr>
        <w:t>53</w:t>
      </w:r>
      <w:r w:rsidR="00401FF2"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проведена </w:t>
      </w:r>
      <w:r w:rsidR="00DA7A44" w:rsidRPr="00DA7A44">
        <w:rPr>
          <w:rFonts w:ascii="Times New Roman" w:hAnsi="Times New Roman" w:cs="Times New Roman"/>
          <w:sz w:val="28"/>
          <w:szCs w:val="28"/>
        </w:rPr>
        <w:t>тематическая</w:t>
      </w:r>
      <w:r w:rsidR="007D05DB" w:rsidRPr="00DA7A44">
        <w:rPr>
          <w:rFonts w:ascii="Times New Roman" w:hAnsi="Times New Roman" w:cs="Times New Roman"/>
          <w:sz w:val="28"/>
          <w:szCs w:val="28"/>
        </w:rPr>
        <w:t xml:space="preserve"> </w:t>
      </w:r>
      <w:r w:rsidR="00DA7A44" w:rsidRPr="00DA7A44">
        <w:rPr>
          <w:rFonts w:ascii="Times New Roman" w:hAnsi="Times New Roman" w:cs="Times New Roman"/>
          <w:sz w:val="28"/>
          <w:szCs w:val="28"/>
        </w:rPr>
        <w:t>комбинированная</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 xml:space="preserve">проверка в </w:t>
      </w:r>
      <w:r w:rsidR="00DA4A95">
        <w:rPr>
          <w:rFonts w:ascii="Times New Roman" w:hAnsi="Times New Roman" w:cs="Times New Roman"/>
          <w:sz w:val="28"/>
          <w:szCs w:val="28"/>
        </w:rPr>
        <w:t>контрольно-ревизионном отделе в финансово-бюджетной сфере</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Управления</w:t>
      </w:r>
      <w:r w:rsidR="007D05DB" w:rsidRPr="00DA7A44">
        <w:rPr>
          <w:rFonts w:ascii="Times New Roman" w:hAnsi="Times New Roman" w:cs="Times New Roman"/>
        </w:rPr>
        <w:t xml:space="preserve"> </w:t>
      </w:r>
      <w:r w:rsidR="007D05DB" w:rsidRPr="00DA7A44">
        <w:rPr>
          <w:rFonts w:ascii="Times New Roman" w:hAnsi="Times New Roman" w:cs="Times New Roman"/>
          <w:sz w:val="28"/>
          <w:szCs w:val="28"/>
        </w:rPr>
        <w:t xml:space="preserve">Федерального казначейства по Костромской </w:t>
      </w:r>
      <w:r w:rsidR="00DA7A44" w:rsidRPr="00DA7A44">
        <w:rPr>
          <w:rFonts w:ascii="Times New Roman" w:hAnsi="Times New Roman" w:cs="Times New Roman"/>
          <w:sz w:val="28"/>
          <w:szCs w:val="28"/>
        </w:rPr>
        <w:t xml:space="preserve">области </w:t>
      </w:r>
      <w:r w:rsidR="00DA4A95">
        <w:rPr>
          <w:rFonts w:ascii="Times New Roman" w:hAnsi="Times New Roman" w:cs="Times New Roman"/>
          <w:sz w:val="28"/>
          <w:szCs w:val="28"/>
        </w:rPr>
        <w:t>по осуществлению контрольной деятельности</w:t>
      </w:r>
      <w:r w:rsidR="00DA4A95">
        <w:rPr>
          <w:rFonts w:ascii="Times New Roman" w:hAnsi="Times New Roman" w:cs="Times New Roman"/>
          <w:sz w:val="28"/>
          <w:szCs w:val="28"/>
        </w:rPr>
        <w:t xml:space="preserve"> </w:t>
      </w:r>
      <w:r w:rsidR="00DA4A95">
        <w:rPr>
          <w:rFonts w:ascii="Times New Roman" w:hAnsi="Times New Roman" w:cs="Times New Roman"/>
          <w:sz w:val="28"/>
          <w:szCs w:val="28"/>
        </w:rPr>
        <w:t>за апрель - декабрь 2023 года, 2024 – 2025 годы, январь – март 2026 года</w:t>
      </w:r>
      <w:r w:rsidR="00CC172F" w:rsidRPr="00DA7A44">
        <w:rPr>
          <w:rFonts w:ascii="Times New Roman" w:hAnsi="Times New Roman" w:cs="Times New Roman"/>
          <w:sz w:val="28"/>
          <w:szCs w:val="28"/>
        </w:rPr>
        <w:t xml:space="preserve"> выборочным способом</w:t>
      </w:r>
      <w:r w:rsidR="007D05DB" w:rsidRPr="00DA7A44">
        <w:rPr>
          <w:rFonts w:ascii="Times New Roman" w:hAnsi="Times New Roman" w:cs="Times New Roman"/>
          <w:sz w:val="28"/>
          <w:szCs w:val="28"/>
        </w:rPr>
        <w:t>.</w:t>
      </w:r>
    </w:p>
    <w:p w:rsidR="007D05DB"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00DA4A95">
        <w:rPr>
          <w:rFonts w:ascii="Times New Roman" w:hAnsi="Times New Roman" w:cs="Times New Roman"/>
          <w:sz w:val="28"/>
          <w:szCs w:val="28"/>
        </w:rPr>
        <w:t>контрольно-ревизионно</w:t>
      </w:r>
      <w:r w:rsidR="00DA4A95">
        <w:rPr>
          <w:rFonts w:ascii="Times New Roman" w:hAnsi="Times New Roman" w:cs="Times New Roman"/>
          <w:sz w:val="28"/>
          <w:szCs w:val="28"/>
        </w:rPr>
        <w:t>го</w:t>
      </w:r>
      <w:r w:rsidR="00DA4A95">
        <w:rPr>
          <w:rFonts w:ascii="Times New Roman" w:hAnsi="Times New Roman" w:cs="Times New Roman"/>
          <w:sz w:val="28"/>
          <w:szCs w:val="28"/>
        </w:rPr>
        <w:t xml:space="preserve"> отдел</w:t>
      </w:r>
      <w:r w:rsidR="00DA4A95">
        <w:rPr>
          <w:rFonts w:ascii="Times New Roman" w:hAnsi="Times New Roman" w:cs="Times New Roman"/>
          <w:sz w:val="28"/>
          <w:szCs w:val="28"/>
        </w:rPr>
        <w:t>а</w:t>
      </w:r>
      <w:r w:rsidR="00DA4A95">
        <w:rPr>
          <w:rFonts w:ascii="Times New Roman" w:hAnsi="Times New Roman" w:cs="Times New Roman"/>
          <w:sz w:val="28"/>
          <w:szCs w:val="28"/>
        </w:rPr>
        <w:t xml:space="preserve"> в финансово-бюджетной сфере</w:t>
      </w:r>
      <w:r w:rsidR="00DA4A95" w:rsidRPr="00DA7A44">
        <w:rPr>
          <w:rFonts w:ascii="Times New Roman" w:hAnsi="Times New Roman" w:cs="Times New Roman"/>
          <w:sz w:val="28"/>
          <w:szCs w:val="28"/>
        </w:rPr>
        <w:t xml:space="preserve"> Управления</w:t>
      </w:r>
      <w:r w:rsidR="00DA4A95" w:rsidRPr="00DA7A44">
        <w:rPr>
          <w:rFonts w:ascii="Times New Roman" w:hAnsi="Times New Roman" w:cs="Times New Roman"/>
        </w:rPr>
        <w:t xml:space="preserve"> </w:t>
      </w:r>
      <w:r w:rsidR="00DA4A95" w:rsidRPr="00DA7A44">
        <w:rPr>
          <w:rFonts w:ascii="Times New Roman" w:hAnsi="Times New Roman" w:cs="Times New Roman"/>
          <w:sz w:val="28"/>
          <w:szCs w:val="28"/>
        </w:rPr>
        <w:t>Федерального казначейства по Костромской области</w:t>
      </w:r>
      <w:r w:rsidR="00DA4A95">
        <w:rPr>
          <w:rFonts w:ascii="Times New Roman" w:hAnsi="Times New Roman" w:cs="Times New Roman"/>
          <w:sz w:val="28"/>
          <w:szCs w:val="28"/>
        </w:rPr>
        <w:t xml:space="preserve"> </w:t>
      </w:r>
      <w:r w:rsidR="002C768C">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sidR="00CC172F">
        <w:rPr>
          <w:rFonts w:ascii="Times New Roman" w:hAnsi="Times New Roman" w:cs="Times New Roman"/>
          <w:sz w:val="28"/>
          <w:szCs w:val="28"/>
        </w:rPr>
        <w:t>, выявлен</w:t>
      </w:r>
      <w:r w:rsidR="002C768C">
        <w:rPr>
          <w:rFonts w:ascii="Times New Roman" w:hAnsi="Times New Roman" w:cs="Times New Roman"/>
          <w:sz w:val="28"/>
          <w:szCs w:val="28"/>
        </w:rPr>
        <w:t>ы</w:t>
      </w:r>
      <w:r w:rsidR="00CC172F">
        <w:rPr>
          <w:rFonts w:ascii="Times New Roman" w:hAnsi="Times New Roman" w:cs="Times New Roman"/>
          <w:sz w:val="28"/>
          <w:szCs w:val="28"/>
        </w:rPr>
        <w:t xml:space="preserve"> отдельн</w:t>
      </w:r>
      <w:r w:rsidR="002C768C">
        <w:rPr>
          <w:rFonts w:ascii="Times New Roman" w:hAnsi="Times New Roman" w:cs="Times New Roman"/>
          <w:sz w:val="28"/>
          <w:szCs w:val="28"/>
        </w:rPr>
        <w:t>ые</w:t>
      </w:r>
      <w:r w:rsidR="00CC172F">
        <w:rPr>
          <w:rFonts w:ascii="Times New Roman" w:hAnsi="Times New Roman" w:cs="Times New Roman"/>
          <w:sz w:val="28"/>
          <w:szCs w:val="28"/>
        </w:rPr>
        <w:t xml:space="preserve"> нарушени</w:t>
      </w:r>
      <w:r w:rsidR="002C768C">
        <w:rPr>
          <w:rFonts w:ascii="Times New Roman" w:hAnsi="Times New Roman" w:cs="Times New Roman"/>
          <w:sz w:val="28"/>
          <w:szCs w:val="28"/>
        </w:rPr>
        <w:t>я</w:t>
      </w:r>
      <w:r w:rsidRPr="00401FF2">
        <w:rPr>
          <w:rFonts w:ascii="Times New Roman" w:hAnsi="Times New Roman" w:cs="Times New Roman"/>
          <w:sz w:val="28"/>
          <w:szCs w:val="28"/>
        </w:rPr>
        <w:t>.</w:t>
      </w:r>
    </w:p>
    <w:p w:rsidR="00DA4A95" w:rsidRPr="00DA7A44" w:rsidRDefault="00DA4A95" w:rsidP="00DA4A95">
      <w:pPr>
        <w:autoSpaceDE w:val="0"/>
        <w:autoSpaceDN w:val="0"/>
        <w:adjustRightInd w:val="0"/>
        <w:spacing w:after="0" w:line="360" w:lineRule="auto"/>
        <w:ind w:firstLine="709"/>
        <w:jc w:val="both"/>
        <w:rPr>
          <w:rFonts w:ascii="Times New Roman" w:hAnsi="Times New Roman" w:cs="Times New Roman"/>
          <w:sz w:val="28"/>
          <w:szCs w:val="28"/>
        </w:rPr>
      </w:pPr>
      <w:r w:rsidRPr="00DA7A44">
        <w:rPr>
          <w:rFonts w:ascii="Times New Roman" w:hAnsi="Times New Roman" w:cs="Times New Roman"/>
          <w:sz w:val="28"/>
          <w:szCs w:val="28"/>
        </w:rPr>
        <w:t xml:space="preserve">В соответствии с Планом ведомственного контроля и аудита на 2026 год, отделом внутреннего контроля и аудита с </w:t>
      </w:r>
      <w:r>
        <w:rPr>
          <w:rFonts w:ascii="Times New Roman" w:hAnsi="Times New Roman" w:cs="Times New Roman"/>
          <w:sz w:val="28"/>
          <w:szCs w:val="28"/>
        </w:rPr>
        <w:t>06</w:t>
      </w:r>
      <w:r w:rsidRPr="00DA7A44">
        <w:rPr>
          <w:rFonts w:ascii="Times New Roman" w:hAnsi="Times New Roman" w:cs="Times New Roman"/>
          <w:sz w:val="28"/>
          <w:szCs w:val="28"/>
        </w:rPr>
        <w:t>.0</w:t>
      </w:r>
      <w:r>
        <w:rPr>
          <w:rFonts w:ascii="Times New Roman" w:hAnsi="Times New Roman" w:cs="Times New Roman"/>
          <w:sz w:val="28"/>
          <w:szCs w:val="28"/>
        </w:rPr>
        <w:t>4</w:t>
      </w:r>
      <w:r w:rsidRPr="00DA7A44">
        <w:rPr>
          <w:rFonts w:ascii="Times New Roman" w:hAnsi="Times New Roman" w:cs="Times New Roman"/>
          <w:sz w:val="28"/>
          <w:szCs w:val="28"/>
        </w:rPr>
        <w:t xml:space="preserve">.2026 по </w:t>
      </w:r>
      <w:r>
        <w:rPr>
          <w:rFonts w:ascii="Times New Roman" w:hAnsi="Times New Roman" w:cs="Times New Roman"/>
          <w:sz w:val="28"/>
          <w:szCs w:val="28"/>
        </w:rPr>
        <w:t>22</w:t>
      </w:r>
      <w:r w:rsidRPr="00DA7A44">
        <w:rPr>
          <w:rFonts w:ascii="Times New Roman" w:hAnsi="Times New Roman" w:cs="Times New Roman"/>
          <w:sz w:val="28"/>
          <w:szCs w:val="28"/>
        </w:rPr>
        <w:t>.0</w:t>
      </w:r>
      <w:r>
        <w:rPr>
          <w:rFonts w:ascii="Times New Roman" w:hAnsi="Times New Roman" w:cs="Times New Roman"/>
          <w:sz w:val="28"/>
          <w:szCs w:val="28"/>
        </w:rPr>
        <w:t>4</w:t>
      </w:r>
      <w:r w:rsidRPr="00DA7A44">
        <w:rPr>
          <w:rFonts w:ascii="Times New Roman" w:hAnsi="Times New Roman" w:cs="Times New Roman"/>
          <w:sz w:val="28"/>
          <w:szCs w:val="28"/>
        </w:rPr>
        <w:t xml:space="preserve">.2026 на основании приказа Управления Федерального казначейства по Костромской области от </w:t>
      </w:r>
      <w:r>
        <w:rPr>
          <w:rFonts w:ascii="Times New Roman" w:hAnsi="Times New Roman" w:cs="Times New Roman"/>
          <w:sz w:val="28"/>
          <w:szCs w:val="28"/>
        </w:rPr>
        <w:t>27</w:t>
      </w:r>
      <w:r w:rsidRPr="00DA7A44">
        <w:rPr>
          <w:rFonts w:ascii="Times New Roman" w:hAnsi="Times New Roman" w:cs="Times New Roman"/>
          <w:sz w:val="28"/>
          <w:szCs w:val="28"/>
        </w:rPr>
        <w:t>.0</w:t>
      </w:r>
      <w:r>
        <w:rPr>
          <w:rFonts w:ascii="Times New Roman" w:hAnsi="Times New Roman" w:cs="Times New Roman"/>
          <w:sz w:val="28"/>
          <w:szCs w:val="28"/>
        </w:rPr>
        <w:t>3</w:t>
      </w:r>
      <w:r w:rsidRPr="00DA7A44">
        <w:rPr>
          <w:rFonts w:ascii="Times New Roman" w:hAnsi="Times New Roman" w:cs="Times New Roman"/>
          <w:sz w:val="28"/>
          <w:szCs w:val="28"/>
        </w:rPr>
        <w:t xml:space="preserve">.2026 № </w:t>
      </w:r>
      <w:r>
        <w:rPr>
          <w:rFonts w:ascii="Times New Roman" w:hAnsi="Times New Roman" w:cs="Times New Roman"/>
          <w:sz w:val="28"/>
          <w:szCs w:val="28"/>
        </w:rPr>
        <w:t>5</w:t>
      </w:r>
      <w:r>
        <w:rPr>
          <w:rFonts w:ascii="Times New Roman" w:hAnsi="Times New Roman" w:cs="Times New Roman"/>
          <w:sz w:val="28"/>
          <w:szCs w:val="28"/>
        </w:rPr>
        <w:t>2</w:t>
      </w:r>
      <w:r w:rsidRPr="00DA7A44">
        <w:rPr>
          <w:rFonts w:ascii="Times New Roman" w:hAnsi="Times New Roman" w:cs="Times New Roman"/>
          <w:sz w:val="28"/>
          <w:szCs w:val="28"/>
        </w:rPr>
        <w:t xml:space="preserve"> проведена тематическая комбинированная проверка в </w:t>
      </w:r>
      <w:r>
        <w:rPr>
          <w:rFonts w:ascii="Times New Roman" w:hAnsi="Times New Roman" w:cs="Times New Roman"/>
          <w:sz w:val="28"/>
          <w:szCs w:val="28"/>
        </w:rPr>
        <w:t>организационно-аналитическом отделе</w:t>
      </w:r>
      <w:r w:rsidRPr="00DA7A44">
        <w:rPr>
          <w:rFonts w:ascii="Times New Roman" w:hAnsi="Times New Roman" w:cs="Times New Roman"/>
          <w:sz w:val="28"/>
          <w:szCs w:val="28"/>
        </w:rPr>
        <w:t xml:space="preserve"> Управления</w:t>
      </w:r>
      <w:r w:rsidRPr="00DA7A44">
        <w:rPr>
          <w:rFonts w:ascii="Times New Roman" w:hAnsi="Times New Roman" w:cs="Times New Roman"/>
        </w:rPr>
        <w:t xml:space="preserve"> </w:t>
      </w:r>
      <w:r w:rsidRPr="00DA7A44">
        <w:rPr>
          <w:rFonts w:ascii="Times New Roman" w:hAnsi="Times New Roman" w:cs="Times New Roman"/>
          <w:sz w:val="28"/>
          <w:szCs w:val="28"/>
        </w:rPr>
        <w:t xml:space="preserve">Федерального казначейства по Костромской области </w:t>
      </w:r>
      <w:r>
        <w:rPr>
          <w:rFonts w:ascii="Times New Roman" w:hAnsi="Times New Roman" w:cs="Times New Roman"/>
          <w:sz w:val="28"/>
          <w:szCs w:val="28"/>
        </w:rPr>
        <w:t>по осуществлению организационно-аналитического обеспечения</w:t>
      </w:r>
      <w:r>
        <w:rPr>
          <w:rFonts w:ascii="Times New Roman" w:hAnsi="Times New Roman" w:cs="Times New Roman"/>
          <w:sz w:val="28"/>
          <w:szCs w:val="28"/>
        </w:rPr>
        <w:t xml:space="preserve"> </w:t>
      </w:r>
      <w:r>
        <w:rPr>
          <w:rFonts w:ascii="Times New Roman" w:hAnsi="Times New Roman" w:cs="Times New Roman"/>
          <w:sz w:val="28"/>
          <w:szCs w:val="28"/>
        </w:rPr>
        <w:t>контрольной деятельности за сентябрь - декабрь 2023 года, 2024 – 2025 годы, январь</w:t>
      </w:r>
      <w:r>
        <w:rPr>
          <w:rFonts w:ascii="Times New Roman" w:hAnsi="Times New Roman" w:cs="Times New Roman"/>
          <w:sz w:val="28"/>
          <w:szCs w:val="28"/>
        </w:rPr>
        <w:t xml:space="preserve"> </w:t>
      </w:r>
      <w:r>
        <w:rPr>
          <w:rFonts w:ascii="Times New Roman" w:hAnsi="Times New Roman" w:cs="Times New Roman"/>
          <w:sz w:val="28"/>
          <w:szCs w:val="28"/>
        </w:rPr>
        <w:t>– март 2026 года выборочным способом</w:t>
      </w:r>
      <w:r w:rsidRPr="00DA7A44">
        <w:rPr>
          <w:rFonts w:ascii="Times New Roman" w:hAnsi="Times New Roman" w:cs="Times New Roman"/>
          <w:sz w:val="28"/>
          <w:szCs w:val="28"/>
        </w:rPr>
        <w:t>.</w:t>
      </w:r>
    </w:p>
    <w:p w:rsidR="00DA4A95" w:rsidRDefault="00DA4A95" w:rsidP="00DA4A95">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Pr>
          <w:rFonts w:ascii="Times New Roman" w:hAnsi="Times New Roman" w:cs="Times New Roman"/>
          <w:sz w:val="28"/>
          <w:szCs w:val="28"/>
        </w:rPr>
        <w:t>организационно-аналитического</w:t>
      </w:r>
      <w:r>
        <w:rPr>
          <w:rFonts w:ascii="Times New Roman" w:hAnsi="Times New Roman" w:cs="Times New Roman"/>
          <w:sz w:val="28"/>
          <w:szCs w:val="28"/>
        </w:rPr>
        <w:t xml:space="preserve"> отдела </w:t>
      </w:r>
      <w:bookmarkStart w:id="0" w:name="_GoBack"/>
      <w:bookmarkEnd w:id="0"/>
      <w:r w:rsidRPr="00DA7A44">
        <w:rPr>
          <w:rFonts w:ascii="Times New Roman" w:hAnsi="Times New Roman" w:cs="Times New Roman"/>
          <w:sz w:val="28"/>
          <w:szCs w:val="28"/>
        </w:rPr>
        <w:t>Управления</w:t>
      </w:r>
      <w:r w:rsidRPr="00DA7A44">
        <w:rPr>
          <w:rFonts w:ascii="Times New Roman" w:hAnsi="Times New Roman" w:cs="Times New Roman"/>
        </w:rPr>
        <w:t xml:space="preserve"> </w:t>
      </w:r>
      <w:r w:rsidRPr="00DA7A44">
        <w:rPr>
          <w:rFonts w:ascii="Times New Roman" w:hAnsi="Times New Roman" w:cs="Times New Roman"/>
          <w:sz w:val="28"/>
          <w:szCs w:val="28"/>
        </w:rPr>
        <w:t>Федерального казначейства по Костромской области</w:t>
      </w:r>
      <w:r>
        <w:rPr>
          <w:rFonts w:ascii="Times New Roman" w:hAnsi="Times New Roman" w:cs="Times New Roman"/>
          <w:sz w:val="28"/>
          <w:szCs w:val="28"/>
        </w:rPr>
        <w:t xml:space="preserve"> в основном </w:t>
      </w:r>
      <w:r w:rsidRPr="00401FF2">
        <w:rPr>
          <w:rFonts w:ascii="Times New Roman" w:hAnsi="Times New Roman" w:cs="Times New Roman"/>
          <w:sz w:val="28"/>
          <w:szCs w:val="28"/>
        </w:rPr>
        <w:t>осуществлялась</w:t>
      </w:r>
      <w:r>
        <w:rPr>
          <w:rFonts w:ascii="Times New Roman" w:hAnsi="Times New Roman" w:cs="Times New Roman"/>
          <w:sz w:val="28"/>
          <w:szCs w:val="28"/>
        </w:rPr>
        <w:t xml:space="preserve"> 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Pr>
          <w:rFonts w:ascii="Times New Roman" w:hAnsi="Times New Roman" w:cs="Times New Roman"/>
          <w:sz w:val="28"/>
          <w:szCs w:val="28"/>
        </w:rPr>
        <w:t>, выявлены отдельные нарушения</w:t>
      </w:r>
      <w:r w:rsidRPr="00401FF2">
        <w:rPr>
          <w:rFonts w:ascii="Times New Roman" w:hAnsi="Times New Roman" w:cs="Times New Roman"/>
          <w:sz w:val="28"/>
          <w:szCs w:val="28"/>
        </w:rPr>
        <w:t>.</w:t>
      </w:r>
    </w:p>
    <w:sectPr w:rsidR="00DA4A95"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461"/>
    <w:rsid w:val="007271FB"/>
    <w:rsid w:val="0076233F"/>
    <w:rsid w:val="00764F68"/>
    <w:rsid w:val="007809B3"/>
    <w:rsid w:val="00790D4E"/>
    <w:rsid w:val="007B1585"/>
    <w:rsid w:val="007B38A2"/>
    <w:rsid w:val="007C34E8"/>
    <w:rsid w:val="007C68BC"/>
    <w:rsid w:val="007D05DB"/>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4A95"/>
    <w:rsid w:val="00DA7A44"/>
    <w:rsid w:val="00DD5B4D"/>
    <w:rsid w:val="00DE2F61"/>
    <w:rsid w:val="00DF1949"/>
    <w:rsid w:val="00E01C8A"/>
    <w:rsid w:val="00E0369C"/>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F0A19"/>
  <w15:docId w15:val="{911CA11B-4191-438B-A9AE-1BE061C1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287</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Бородина Ирина Борисовна</cp:lastModifiedBy>
  <cp:revision>4</cp:revision>
  <cp:lastPrinted>2020-09-02T09:14:00Z</cp:lastPrinted>
  <dcterms:created xsi:type="dcterms:W3CDTF">2025-11-19T06:40:00Z</dcterms:created>
  <dcterms:modified xsi:type="dcterms:W3CDTF">2026-04-27T05:42:00Z</dcterms:modified>
</cp:coreProperties>
</file>